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6E" w:rsidRPr="0036586E" w:rsidRDefault="0036586E" w:rsidP="0036586E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>удара по голове, писатель терял сознание и пребывал долгое время в полуобморочном состоянии.</w:t>
      </w:r>
    </w:p>
    <w:p w:rsidR="0036586E" w:rsidRPr="0036586E" w:rsidRDefault="0036586E" w:rsidP="0036586E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 Тургенев в юношестве был очень легкомысленным, он мог на обед пригласить много людей, а потом случайно взять да и забыть об этом. Люди, конечно, </w:t>
      </w:r>
      <w:proofErr w:type="gramStart"/>
      <w:r w:rsidRPr="0036586E">
        <w:rPr>
          <w:color w:val="17365D" w:themeColor="text2" w:themeShade="BF"/>
        </w:rPr>
        <w:t>высказывали ему свое недовольство</w:t>
      </w:r>
      <w:proofErr w:type="gramEnd"/>
      <w:r w:rsidRPr="0036586E">
        <w:rPr>
          <w:color w:val="17365D" w:themeColor="text2" w:themeShade="BF"/>
        </w:rPr>
        <w:t>, а он горячо извинялся, но история повторялась много раз подряд.</w:t>
      </w:r>
    </w:p>
    <w:p w:rsidR="0036586E" w:rsidRPr="0036586E" w:rsidRDefault="0036586E" w:rsidP="0036586E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> Тургенев любил носиться в своем любимом одеянии: клетчатые панталоны, синий фрак с золотистыми пуговицами, белый жилет и галстук. Александр Герцен, после из встречи прозвал Тургенева – Хлестаковым за такое его поведение.</w:t>
      </w:r>
    </w:p>
    <w:p w:rsidR="0036586E" w:rsidRPr="0036586E" w:rsidRDefault="0036586E" w:rsidP="0036586E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 Во время учебы в Германии вел разгульный образ жизни, транжиря налево и направо родительские деньги. Посещал все пирушки и </w:t>
      </w:r>
      <w:proofErr w:type="gramStart"/>
      <w:r w:rsidRPr="0036586E">
        <w:rPr>
          <w:color w:val="17365D" w:themeColor="text2" w:themeShade="BF"/>
        </w:rPr>
        <w:t>гулянки</w:t>
      </w:r>
      <w:proofErr w:type="gramEnd"/>
      <w:r w:rsidRPr="0036586E">
        <w:rPr>
          <w:color w:val="17365D" w:themeColor="text2" w:themeShade="BF"/>
        </w:rPr>
        <w:t>, даже не писал родителям письма. Из-за такого отношения сына к матери, она решила проучить его, отправив очень тяжелую неоплаченную посылку. Предварительно перестав пересылать ему деньги, Тургенев отдал последние деньги за посылку, а когда открыл – увидел много кирпичей, вместо еды.</w:t>
      </w:r>
    </w:p>
    <w:p w:rsidR="00C30BB3" w:rsidRPr="0036586E" w:rsidRDefault="00C30BB3" w:rsidP="00C30BB3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 Французский писатель Доде охарактеризовал Тургенева, как женскую натуру в мужском теле. </w:t>
      </w:r>
      <w:proofErr w:type="gramStart"/>
      <w:r w:rsidRPr="0036586E">
        <w:rPr>
          <w:color w:val="17365D" w:themeColor="text2" w:themeShade="BF"/>
        </w:rPr>
        <w:t>Не смотря на</w:t>
      </w:r>
      <w:proofErr w:type="gramEnd"/>
      <w:r w:rsidRPr="0036586E">
        <w:rPr>
          <w:color w:val="17365D" w:themeColor="text2" w:themeShade="BF"/>
        </w:rPr>
        <w:t xml:space="preserve"> его крупное плотное телосложение, похожее, скорее всего на какого-нибудь борца атлета, чем на писателя, Тургенев был очень добрым и ласковым человеком. Голос был больше похож </w:t>
      </w:r>
      <w:proofErr w:type="gramStart"/>
      <w:r w:rsidRPr="0036586E">
        <w:rPr>
          <w:color w:val="17365D" w:themeColor="text2" w:themeShade="BF"/>
        </w:rPr>
        <w:t>на</w:t>
      </w:r>
      <w:proofErr w:type="gramEnd"/>
      <w:r w:rsidRPr="0036586E">
        <w:rPr>
          <w:color w:val="17365D" w:themeColor="text2" w:themeShade="BF"/>
        </w:rPr>
        <w:t xml:space="preserve"> женский.</w:t>
      </w:r>
    </w:p>
    <w:p w:rsidR="00C30BB3" w:rsidRPr="0036586E" w:rsidRDefault="00C30BB3" w:rsidP="00C30BB3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> Сильно бросался во внимание контраст между богатырской внешностью писателя и его тонким голосом, однако, не смотря на это, Тургенев любил петь, хотя у него это совершенно не получалось.</w:t>
      </w:r>
    </w:p>
    <w:p w:rsidR="00C30BB3" w:rsidRPr="0036586E" w:rsidRDefault="00C30BB3" w:rsidP="00C30BB3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 Как и у всякого знаменитого человека, у Тургенева тоже были свои странности. Когда </w:t>
      </w:r>
      <w:r w:rsidRPr="0036586E">
        <w:rPr>
          <w:color w:val="17365D" w:themeColor="text2" w:themeShade="BF"/>
        </w:rPr>
        <w:lastRenderedPageBreak/>
        <w:t>он смеялся, то становился на пол, на четвереньки и трясся всем телом, не мог остановить свой заразительный смех. А вот в приступы депрессии он одевал на голову себе высокий колпак и ставил сам себя в угол, до тех пор, пока ему не удавалось справиться с плохим самочувствием.</w:t>
      </w:r>
    </w:p>
    <w:p w:rsidR="00C30BB3" w:rsidRPr="0036586E" w:rsidRDefault="00C30BB3" w:rsidP="00C30BB3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 Он два раза в день менял белье и протирался  губкой, очень любил чистоту и порядок. Мог даже ночью проснуться от того, что не положил ножницы на место. Он не мог </w:t>
      </w:r>
    </w:p>
    <w:p w:rsidR="00847995" w:rsidRPr="0036586E" w:rsidRDefault="00847995" w:rsidP="00C30BB3">
      <w:pPr>
        <w:pStyle w:val="a5"/>
        <w:spacing w:before="0" w:beforeAutospacing="0" w:after="0" w:afterAutospacing="0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>писать до тех пор, пока не навел полнейший порядок на рабочем месте. Мог утратить краски жизни, если шторы были не аккуратно задвинуты и все в таком духе.</w:t>
      </w:r>
    </w:p>
    <w:p w:rsidR="00847995" w:rsidRPr="0036586E" w:rsidRDefault="00847995" w:rsidP="00847995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> Тургенев очень долго причесывался по утрам, стараясь довести свою прическу до идеала.</w:t>
      </w:r>
    </w:p>
    <w:p w:rsidR="002E6862" w:rsidRDefault="00B06755"/>
    <w:p w:rsidR="00ED7068" w:rsidRDefault="0036586E" w:rsidP="0036586E">
      <w:pPr>
        <w:jc w:val="center"/>
      </w:pPr>
      <w:r>
        <w:rPr>
          <w:noProof/>
          <w:lang w:eastAsia="ru-RU"/>
        </w:rPr>
        <w:drawing>
          <wp:inline distT="0" distB="0" distL="0" distR="0" wp14:anchorId="6D6CCAE7" wp14:editId="105AC167">
            <wp:extent cx="2419392" cy="586286"/>
            <wp:effectExtent l="0" t="0" r="0" b="4445"/>
            <wp:docPr id="13" name="Рисунок 13" descr="http://www.krestomania.net/files/source/5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estomania.net/files/source/53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34" cy="58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6E" w:rsidRDefault="0036586E"/>
    <w:p w:rsidR="0036586E" w:rsidRDefault="0036586E"/>
    <w:p w:rsidR="00ED7068" w:rsidRPr="0036586E" w:rsidRDefault="0036586E" w:rsidP="0036586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6586E">
        <w:rPr>
          <w:rFonts w:ascii="Times New Roman" w:hAnsi="Times New Roman" w:cs="Times New Roman"/>
          <w:color w:val="002060"/>
          <w:sz w:val="24"/>
          <w:szCs w:val="24"/>
        </w:rPr>
        <w:t>Автор-составитель: Асанова С.С., педагог-библиотекарь МБОУ «</w:t>
      </w:r>
      <w:proofErr w:type="spellStart"/>
      <w:r w:rsidRPr="0036586E">
        <w:rPr>
          <w:rFonts w:ascii="Times New Roman" w:hAnsi="Times New Roman" w:cs="Times New Roman"/>
          <w:color w:val="002060"/>
          <w:sz w:val="24"/>
          <w:szCs w:val="24"/>
        </w:rPr>
        <w:t>Новофедоровская</w:t>
      </w:r>
      <w:proofErr w:type="spellEnd"/>
      <w:r w:rsidRPr="0036586E">
        <w:rPr>
          <w:rFonts w:ascii="Times New Roman" w:hAnsi="Times New Roman" w:cs="Times New Roman"/>
          <w:color w:val="002060"/>
          <w:sz w:val="24"/>
          <w:szCs w:val="24"/>
        </w:rPr>
        <w:t xml:space="preserve"> школа-лицей» </w:t>
      </w:r>
    </w:p>
    <w:p w:rsidR="00ED7068" w:rsidRDefault="00ED7068"/>
    <w:p w:rsidR="00ED7068" w:rsidRDefault="00ED7068"/>
    <w:p w:rsidR="00ED7068" w:rsidRDefault="00ED7068"/>
    <w:p w:rsidR="00ED7068" w:rsidRDefault="00ED7068"/>
    <w:p w:rsidR="00ED7068" w:rsidRDefault="00ED7068"/>
    <w:p w:rsidR="00ED7068" w:rsidRPr="0036586E" w:rsidRDefault="00ED7068" w:rsidP="00ED7068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6586E">
        <w:rPr>
          <w:rFonts w:ascii="Times New Roman" w:hAnsi="Times New Roman" w:cs="Times New Roman"/>
          <w:i/>
          <w:color w:val="002060"/>
          <w:sz w:val="24"/>
          <w:szCs w:val="24"/>
        </w:rPr>
        <w:lastRenderedPageBreak/>
        <w:t>МБОУ «</w:t>
      </w:r>
      <w:proofErr w:type="spellStart"/>
      <w:r w:rsidRPr="0036586E">
        <w:rPr>
          <w:rFonts w:ascii="Times New Roman" w:hAnsi="Times New Roman" w:cs="Times New Roman"/>
          <w:i/>
          <w:color w:val="002060"/>
          <w:sz w:val="24"/>
          <w:szCs w:val="24"/>
        </w:rPr>
        <w:t>Новофедоровская</w:t>
      </w:r>
      <w:proofErr w:type="spellEnd"/>
      <w:r w:rsidRPr="0036586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школа-лицей»</w:t>
      </w:r>
    </w:p>
    <w:p w:rsidR="00ED7068" w:rsidRPr="0036586E" w:rsidRDefault="00ED7068" w:rsidP="00ED7068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36586E">
        <w:rPr>
          <w:rFonts w:ascii="Times New Roman" w:hAnsi="Times New Roman" w:cs="Times New Roman"/>
          <w:i/>
          <w:color w:val="002060"/>
          <w:sz w:val="24"/>
          <w:szCs w:val="24"/>
        </w:rPr>
        <w:t>Сакского</w:t>
      </w:r>
      <w:proofErr w:type="spellEnd"/>
      <w:r w:rsidRPr="0036586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района Республики Крым</w:t>
      </w:r>
    </w:p>
    <w:p w:rsidR="00ED7068" w:rsidRPr="0036586E" w:rsidRDefault="00ED7068" w:rsidP="00ED7068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ED7068" w:rsidRDefault="00ED7068"/>
    <w:p w:rsidR="00ED7068" w:rsidRDefault="00ED7068"/>
    <w:p w:rsidR="00ED7068" w:rsidRDefault="00ED7068"/>
    <w:p w:rsidR="00ED7068" w:rsidRPr="0036586E" w:rsidRDefault="00ED7068" w:rsidP="00ED7068">
      <w:pPr>
        <w:jc w:val="center"/>
        <w:rPr>
          <w:rFonts w:ascii="Bookman Old Style" w:hAnsi="Bookman Old Style" w:cs="Times New Roman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6586E">
        <w:rPr>
          <w:rFonts w:ascii="Bookman Old Style" w:hAnsi="Bookman Old Style" w:cs="Times New Roman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Иван</w:t>
      </w:r>
      <w:r w:rsidRPr="0036586E">
        <w:rPr>
          <w:rFonts w:ascii="Bookman Old Style" w:hAnsi="Bookman Old Style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6586E">
        <w:rPr>
          <w:rFonts w:ascii="Bookman Old Style" w:hAnsi="Bookman Old Style" w:cs="Times New Roman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Сергеевич</w:t>
      </w:r>
      <w:r w:rsidRPr="0036586E">
        <w:rPr>
          <w:rFonts w:ascii="Bookman Old Style" w:hAnsi="Bookman Old Style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6586E">
        <w:rPr>
          <w:rFonts w:ascii="Bookman Old Style" w:hAnsi="Bookman Old Style" w:cs="Times New Roman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Тургенев</w:t>
      </w:r>
    </w:p>
    <w:p w:rsidR="00ED7068" w:rsidRDefault="00ED7068" w:rsidP="00ED7068">
      <w:pPr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857B6B6" wp14:editId="38094C0C">
            <wp:extent cx="2038969" cy="2532881"/>
            <wp:effectExtent l="0" t="0" r="0" b="1270"/>
            <wp:docPr id="7" name="Рисунок 7" descr="http://graphic-shop.ru/graphics/436-865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aphic-shop.ru/graphics/436-865_resiz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713" cy="253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68" w:rsidRPr="0036586E" w:rsidRDefault="00ED7068" w:rsidP="00ED7068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6586E">
        <w:rPr>
          <w:rFonts w:ascii="Bookman Old Style" w:hAnsi="Bookman Old Style" w:cs="Times New Roman"/>
          <w:b/>
          <w:i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«Вся моя биография –</w:t>
      </w:r>
    </w:p>
    <w:p w:rsidR="00ED7068" w:rsidRPr="0036586E" w:rsidRDefault="00ED7068" w:rsidP="00ED7068">
      <w:pPr>
        <w:spacing w:after="0" w:line="240" w:lineRule="auto"/>
        <w:jc w:val="center"/>
        <w:rPr>
          <w:rFonts w:ascii="Bookman Old Style" w:hAnsi="Bookman Old Style"/>
          <w:b/>
          <w:i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6586E">
        <w:rPr>
          <w:rFonts w:ascii="Bookman Old Style" w:hAnsi="Bookman Old Style" w:cs="Times New Roman"/>
          <w:b/>
          <w:i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в моих сочинениях»</w:t>
      </w:r>
    </w:p>
    <w:p w:rsidR="00ED7068" w:rsidRPr="0036586E" w:rsidRDefault="00ED7068">
      <w:pPr>
        <w:rPr>
          <w:b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47995" w:rsidRDefault="00847995"/>
    <w:p w:rsidR="00847995" w:rsidRDefault="00847995"/>
    <w:p w:rsidR="00ED7068" w:rsidRPr="0036586E" w:rsidRDefault="00ED7068" w:rsidP="00ED7068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36586E">
        <w:rPr>
          <w:rFonts w:ascii="Times New Roman" w:hAnsi="Times New Roman" w:cs="Times New Roman"/>
          <w:b/>
          <w:i/>
          <w:color w:val="002060"/>
          <w:sz w:val="24"/>
          <w:szCs w:val="24"/>
        </w:rPr>
        <w:t>2016 г.</w:t>
      </w:r>
    </w:p>
    <w:p w:rsidR="00847995" w:rsidRPr="0036586E" w:rsidRDefault="00847995" w:rsidP="0084799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6586E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КРАТКАЯ БИОГРАФИЯ ПИСАТЕЛЯ</w:t>
      </w:r>
    </w:p>
    <w:p w:rsidR="00847995" w:rsidRDefault="00847995"/>
    <w:p w:rsidR="00847995" w:rsidRPr="0036586E" w:rsidRDefault="00847995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Тургенев Иван Сергеевич (1818-1883 гг.)</w:t>
      </w: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  <w:t>Великий русский писатель. Родился в городе Орле, в среднепоместной дворянской семье. Учился в частном пансионе в Москве, затем в университетах — Московском, Петербургском, Берлинском. Свой литературный путь Тургенев начал как поэт. В 1838—1847 гг. он пишет и печатает в журналах лирические стихотворения и поэмы («Параша», «Помещик», «Андрей» и др.).</w:t>
      </w:r>
    </w:p>
    <w:p w:rsidR="00847995" w:rsidRPr="0036586E" w:rsidRDefault="00847995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 первых порах поэтическое творчество Тургенева развивалось под знаком романтизма, позднее в нем преобладают реалистические черты.</w:t>
      </w:r>
    </w:p>
    <w:p w:rsidR="00C30BB3" w:rsidRPr="0036586E" w:rsidRDefault="00847995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58240" behindDoc="1" locked="0" layoutInCell="1" allowOverlap="1" wp14:anchorId="31C21580" wp14:editId="7DBFAF7B">
            <wp:simplePos x="0" y="0"/>
            <wp:positionH relativeFrom="column">
              <wp:posOffset>-3810</wp:posOffset>
            </wp:positionH>
            <wp:positionV relativeFrom="paragraph">
              <wp:posOffset>158750</wp:posOffset>
            </wp:positionV>
            <wp:extent cx="1386840" cy="1733550"/>
            <wp:effectExtent l="0" t="0" r="381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9" name="Рисунок 9" descr="http://abam45.com/photo/56aff715844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am45.com/photo/56aff715844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Перейдя в 1847 г. к прозе («Хорь и </w:t>
      </w:r>
      <w:proofErr w:type="spellStart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Калиныч</w:t>
      </w:r>
      <w:proofErr w:type="spellEnd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» из будущих «Записок охотника»), Тургенев оставил поэзию, но в конце жизни создал замечательный цикл «Стихотворений </w:t>
      </w:r>
      <w:proofErr w:type="gramStart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</w:t>
      </w:r>
      <w:proofErr w:type="gramEnd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:rsidR="00847995" w:rsidRPr="0036586E" w:rsidRDefault="00847995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прозе».</w:t>
      </w:r>
    </w:p>
    <w:p w:rsidR="00847995" w:rsidRPr="0036586E" w:rsidRDefault="00C30BB3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59264" behindDoc="1" locked="0" layoutInCell="1" allowOverlap="1" wp14:anchorId="7DB7F64C" wp14:editId="1570B108">
            <wp:simplePos x="0" y="0"/>
            <wp:positionH relativeFrom="column">
              <wp:posOffset>581025</wp:posOffset>
            </wp:positionH>
            <wp:positionV relativeFrom="paragraph">
              <wp:posOffset>206375</wp:posOffset>
            </wp:positionV>
            <wp:extent cx="1009650" cy="1579245"/>
            <wp:effectExtent l="0" t="0" r="0" b="1905"/>
            <wp:wrapTight wrapText="bothSides">
              <wp:wrapPolygon edited="0">
                <wp:start x="0" y="0"/>
                <wp:lineTo x="0" y="21366"/>
                <wp:lineTo x="21192" y="21366"/>
                <wp:lineTo x="21192" y="0"/>
                <wp:lineTo x="0" y="0"/>
              </wp:wrapPolygon>
            </wp:wrapTight>
            <wp:docPr id="10" name="Рисунок 10" descr="http://lib.omsk.ru/VIII_Resursy/Vystavki/ds/Territory%20of%20family%20happiness.files/image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.omsk.ru/VIII_Resursy/Vystavki/ds/Territory%20of%20family%20happiness.files/image5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995"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847995"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Оказал большое влияние на русскую и мировую литературу. Выдающийся мастер психологического анализа, описания картин природы. Создал ряд социально-психологических романов — «Рудин» (1856), «Накануне» (1860) , «Дворянское гнездо» (1859), «Отцы и дети»(1862), повести «Лея», «Вешние воды», в которых </w:t>
      </w:r>
      <w:r w:rsidR="00847995"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вывел как представителей уходящей дворянской культуры, так и новых героев эпохи — разночинцев и демократов. Его образы самоотверженных русских женщин обогатили литературоведение особым термином — «тургеневские девушки».</w:t>
      </w:r>
    </w:p>
    <w:p w:rsidR="00847995" w:rsidRPr="0036586E" w:rsidRDefault="00C30BB3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60288" behindDoc="1" locked="0" layoutInCell="1" allowOverlap="1" wp14:anchorId="6D5CB4D8" wp14:editId="1892C273">
            <wp:simplePos x="0" y="0"/>
            <wp:positionH relativeFrom="column">
              <wp:posOffset>1198245</wp:posOffset>
            </wp:positionH>
            <wp:positionV relativeFrom="paragraph">
              <wp:posOffset>244475</wp:posOffset>
            </wp:positionV>
            <wp:extent cx="1905000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21384" y="21453"/>
                <wp:lineTo x="21384" y="0"/>
                <wp:lineTo x="0" y="0"/>
              </wp:wrapPolygon>
            </wp:wrapTight>
            <wp:docPr id="11" name="Рисунок 11" descr="http://www.pushkinmuseum.ru/?q=sites/default/files/styles/intext_pictures/public/pictures/collections/sozdanie-materiala-kollekcii/mg8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ushkinmuseum.ru/?q=sites/default/files/styles/intext_pictures/public/pictures/collections/sozdanie-materiala-kollekcii/mg87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995"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 поздних романах «Дым»(1867) и «Новь»(1877) изобразил жизнь русских за границей.</w:t>
      </w:r>
    </w:p>
    <w:p w:rsidR="00847995" w:rsidRPr="0036586E" w:rsidRDefault="00847995" w:rsidP="00C30B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В конце жизни Тургенев обращается к </w:t>
      </w:r>
      <w:proofErr w:type="spellStart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мемуаристике</w:t>
      </w:r>
      <w:proofErr w:type="spellEnd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(«Литературные и житейские воспоминания», 1869-80) и «Стихотворениям в прозе» (1877-82), где представлены едва ли не все основные темы его творчества, а подведение итогов происходит словно бы в присутствии близящейся смерти. </w:t>
      </w:r>
    </w:p>
    <w:p w:rsidR="00ED7068" w:rsidRPr="0036586E" w:rsidRDefault="00847995" w:rsidP="00C30B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Умер писатель 22 августа (3 сентября) 1883 в </w:t>
      </w:r>
      <w:proofErr w:type="spellStart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Буживале</w:t>
      </w:r>
      <w:proofErr w:type="spellEnd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близ Парижа; похоронен </w:t>
      </w:r>
      <w:proofErr w:type="gramStart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</w:t>
      </w:r>
      <w:proofErr w:type="gramEnd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gramStart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Волковом</w:t>
      </w:r>
      <w:proofErr w:type="gramEnd"/>
      <w:r w:rsidRPr="003658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кладбище в Санкт-Петербурге. Смерти предшествовало более чем полтора года мучительной болезни (рак спинного мозга).</w:t>
      </w:r>
    </w:p>
    <w:p w:rsidR="00C30BB3" w:rsidRPr="0036586E" w:rsidRDefault="00C30BB3" w:rsidP="00C30BB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iCs/>
          <w:color w:val="17365D" w:themeColor="text2" w:themeShade="BF"/>
          <w:sz w:val="24"/>
          <w:szCs w:val="24"/>
        </w:rPr>
        <w:t xml:space="preserve">Приём гроба в Петербурге и следование его на Волково кладбище представляли необычные зрелища по своей красоте, величавому характеру и полнейшему, добровольному и единодушному соблюдению порядка. Непрерывная цепь 176-ти депутаций от литературы, от газет и журналов, учёных, просветительных и учебных заведений, от земств, сибиряков, поляков и болгар заняла пространство в несколько вёрст, привлекая сочувственное и нередко растроганное внимание громадной публики, запрудившей тротуары, — несомыми депутациями </w:t>
      </w:r>
      <w:r w:rsidRPr="0036586E">
        <w:rPr>
          <w:rFonts w:ascii="Times New Roman" w:hAnsi="Times New Roman" w:cs="Times New Roman"/>
          <w:iCs/>
          <w:color w:val="17365D" w:themeColor="text2" w:themeShade="BF"/>
          <w:sz w:val="24"/>
          <w:szCs w:val="24"/>
        </w:rPr>
        <w:lastRenderedPageBreak/>
        <w:t>изящными, великолепными венками и хоругвями с многозначительными надписями. Так, был венок «Автору „Муму“» от общества покровительства животным… венок с надписью «Любовь сильнее смерти» от педагогических женских курсов…</w:t>
      </w:r>
    </w:p>
    <w:p w:rsidR="0036586E" w:rsidRPr="0036586E" w:rsidRDefault="0036586E" w:rsidP="00C30BB3">
      <w:pPr>
        <w:spacing w:after="0" w:line="240" w:lineRule="auto"/>
        <w:ind w:firstLine="567"/>
        <w:jc w:val="both"/>
        <w:rPr>
          <w:i/>
          <w:iCs/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— </w:t>
      </w:r>
      <w:r w:rsidRPr="0036586E">
        <w:rPr>
          <w:i/>
          <w:iCs/>
          <w:color w:val="17365D" w:themeColor="text2" w:themeShade="BF"/>
        </w:rPr>
        <w:t>А. Ф. Кони, «Похороны Тургенева», Собрание сочинений в восьми томах. Т. 6. М., Юридическая литература, 1968. Стр. 385—386.</w:t>
      </w:r>
    </w:p>
    <w:p w:rsidR="0036586E" w:rsidRPr="0036586E" w:rsidRDefault="0036586E" w:rsidP="00C30BB3">
      <w:pPr>
        <w:spacing w:after="0" w:line="240" w:lineRule="auto"/>
        <w:ind w:firstLine="567"/>
        <w:jc w:val="both"/>
        <w:rPr>
          <w:i/>
          <w:iCs/>
          <w:color w:val="17365D" w:themeColor="text2" w:themeShade="BF"/>
        </w:rPr>
      </w:pPr>
    </w:p>
    <w:p w:rsidR="0036586E" w:rsidRPr="0036586E" w:rsidRDefault="0036586E" w:rsidP="00C30B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ED7068" w:rsidRPr="0036586E" w:rsidRDefault="00C30BB3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6586E">
        <w:rPr>
          <w:noProof/>
          <w:color w:val="17365D" w:themeColor="text2" w:themeShade="BF"/>
          <w:lang w:eastAsia="ru-RU"/>
        </w:rPr>
        <w:drawing>
          <wp:inline distT="0" distB="0" distL="0" distR="0" wp14:anchorId="3B55B192" wp14:editId="6189F9DD">
            <wp:extent cx="2540932" cy="1692392"/>
            <wp:effectExtent l="0" t="0" r="0" b="3175"/>
            <wp:docPr id="12" name="Рисунок 12" descr="https://otvet.imgsmail.ru/download/78bfc9ed88020a4fea659c324ffacc03_i-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tvet.imgsmail.ru/download/78bfc9ed88020a4fea659c324ffacc03_i-1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39" cy="169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6E" w:rsidRPr="0036586E" w:rsidRDefault="0036586E" w:rsidP="008479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C30BB3" w:rsidRPr="0036586E" w:rsidRDefault="00C30BB3" w:rsidP="00C30B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36586E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Могила Тургенева на </w:t>
      </w:r>
      <w:proofErr w:type="spellStart"/>
      <w:r w:rsidRPr="0036586E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Вол</w:t>
      </w:r>
      <w:r w:rsidR="0036586E" w:rsidRPr="0036586E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к</w:t>
      </w:r>
      <w:r w:rsidRPr="0036586E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овском</w:t>
      </w:r>
      <w:proofErr w:type="spellEnd"/>
      <w:r w:rsidRPr="0036586E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кладбище в Санкт-Петербурге</w:t>
      </w:r>
    </w:p>
    <w:p w:rsidR="0036586E" w:rsidRPr="0036586E" w:rsidRDefault="0036586E" w:rsidP="00C30B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:rsidR="0036586E" w:rsidRPr="0036586E" w:rsidRDefault="0036586E" w:rsidP="00C30B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:rsidR="00ED7068" w:rsidRPr="0036586E" w:rsidRDefault="00847995" w:rsidP="008479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36586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ИНТЕРЕСНЫЕ ФАКТЫ ИЗ ЖИЗНИ ТУРГЕНЕВА</w:t>
      </w:r>
    </w:p>
    <w:p w:rsidR="00ED7068" w:rsidRPr="0036586E" w:rsidRDefault="00ED7068" w:rsidP="008479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847995" w:rsidRPr="0036586E" w:rsidRDefault="00847995" w:rsidP="00847995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В </w:t>
      </w:r>
      <w:r w:rsidRPr="0036586E">
        <w:rPr>
          <w:color w:val="17365D" w:themeColor="text2" w:themeShade="BF"/>
        </w:rPr>
        <w:t xml:space="preserve">жизни Тургенева было </w:t>
      </w:r>
      <w:proofErr w:type="gramStart"/>
      <w:r w:rsidRPr="0036586E">
        <w:rPr>
          <w:color w:val="17365D" w:themeColor="text2" w:themeShade="BF"/>
        </w:rPr>
        <w:t>не мало</w:t>
      </w:r>
      <w:proofErr w:type="gramEnd"/>
      <w:r w:rsidRPr="0036586E">
        <w:rPr>
          <w:color w:val="17365D" w:themeColor="text2" w:themeShade="BF"/>
        </w:rPr>
        <w:t xml:space="preserve"> интересных фактов, но начнем с начала. Знаете ли вы, что у Тургенева была самая большая голова из всех писателей русской классики? Да, да, вам не показалось, у него была самая большая голова, а мозг весил целых 2 кг, а это больше, чем у других известных личностей.</w:t>
      </w:r>
    </w:p>
    <w:p w:rsidR="00847995" w:rsidRPr="0036586E" w:rsidRDefault="00847995" w:rsidP="0036586E">
      <w:pPr>
        <w:pStyle w:val="a5"/>
        <w:spacing w:before="0" w:beforeAutospacing="0" w:after="0" w:afterAutospacing="0"/>
        <w:ind w:firstLine="567"/>
        <w:jc w:val="both"/>
        <w:rPr>
          <w:color w:val="17365D" w:themeColor="text2" w:themeShade="BF"/>
        </w:rPr>
      </w:pPr>
      <w:r w:rsidRPr="0036586E">
        <w:rPr>
          <w:color w:val="17365D" w:themeColor="text2" w:themeShade="BF"/>
        </w:rPr>
        <w:t xml:space="preserve">Говорят, что у него сверху в теменной области был очень тонкий череп, с выпуклостью, из-за аномально большого размера мозга. Через череп можно было нащупать мягкий мозг, но даже от легкого </w:t>
      </w:r>
    </w:p>
    <w:sectPr w:rsidR="00847995" w:rsidRPr="0036586E" w:rsidSect="00847995">
      <w:pgSz w:w="16838" w:h="11906" w:orient="landscape"/>
      <w:pgMar w:top="284" w:right="253" w:bottom="284" w:left="426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55" w:rsidRDefault="00B06755" w:rsidP="00C30BB3">
      <w:pPr>
        <w:spacing w:after="0" w:line="240" w:lineRule="auto"/>
      </w:pPr>
      <w:r>
        <w:separator/>
      </w:r>
    </w:p>
  </w:endnote>
  <w:endnote w:type="continuationSeparator" w:id="0">
    <w:p w:rsidR="00B06755" w:rsidRDefault="00B06755" w:rsidP="00C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55" w:rsidRDefault="00B06755" w:rsidP="00C30BB3">
      <w:pPr>
        <w:spacing w:after="0" w:line="240" w:lineRule="auto"/>
      </w:pPr>
      <w:r>
        <w:separator/>
      </w:r>
    </w:p>
  </w:footnote>
  <w:footnote w:type="continuationSeparator" w:id="0">
    <w:p w:rsidR="00B06755" w:rsidRDefault="00B06755" w:rsidP="00C30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ED"/>
    <w:rsid w:val="0036586E"/>
    <w:rsid w:val="0063295B"/>
    <w:rsid w:val="00847995"/>
    <w:rsid w:val="009E5500"/>
    <w:rsid w:val="00AA2258"/>
    <w:rsid w:val="00B06755"/>
    <w:rsid w:val="00C30BB3"/>
    <w:rsid w:val="00D8315A"/>
    <w:rsid w:val="00ED7068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0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BB3"/>
  </w:style>
  <w:style w:type="paragraph" w:styleId="a8">
    <w:name w:val="footer"/>
    <w:basedOn w:val="a"/>
    <w:link w:val="a9"/>
    <w:uiPriority w:val="99"/>
    <w:unhideWhenUsed/>
    <w:rsid w:val="00C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0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BB3"/>
  </w:style>
  <w:style w:type="paragraph" w:styleId="a8">
    <w:name w:val="footer"/>
    <w:basedOn w:val="a"/>
    <w:link w:val="a9"/>
    <w:uiPriority w:val="99"/>
    <w:unhideWhenUsed/>
    <w:rsid w:val="00C3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742E-38D3-4545-81BF-174EDBBC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2016-11-17T18:30:00Z</dcterms:created>
  <dcterms:modified xsi:type="dcterms:W3CDTF">2016-11-17T18:30:00Z</dcterms:modified>
</cp:coreProperties>
</file>